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36" w:rsidRPr="00731736" w:rsidRDefault="00316198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ДЕКОРАТИВНЫЕ ПОКРЫТИЯ </w:t>
      </w:r>
      <w:r w:rsidR="00121E97">
        <w:rPr>
          <w:b/>
          <w:color w:val="1F497D" w:themeColor="text2"/>
          <w:sz w:val="24"/>
          <w:szCs w:val="24"/>
        </w:rPr>
        <w:t xml:space="preserve"> ВОДНО-ДИСПЕРСИОННЫЕ НА АКРИЛОВОЙ ОСНОВЕ</w:t>
      </w:r>
    </w:p>
    <w:p w:rsidR="00095062" w:rsidRPr="00A8642D" w:rsidRDefault="002E7A6B">
      <w:pPr>
        <w:rPr>
          <w:b/>
          <w:color w:val="943634" w:themeColor="accent2" w:themeShade="BF"/>
        </w:rPr>
      </w:pPr>
      <w:r>
        <w:rPr>
          <w:b/>
          <w:color w:val="943634" w:themeColor="accent2" w:themeShade="BF"/>
          <w:sz w:val="28"/>
          <w:szCs w:val="28"/>
        </w:rPr>
        <w:t>ЛАЗУРЬ</w:t>
      </w:r>
      <w:r w:rsidR="00AC374F" w:rsidRPr="00A53FA7">
        <w:rPr>
          <w:b/>
          <w:color w:val="943634" w:themeColor="accent2" w:themeShade="BF"/>
          <w:sz w:val="28"/>
          <w:szCs w:val="28"/>
        </w:rPr>
        <w:t xml:space="preserve">  (</w:t>
      </w:r>
      <w:r>
        <w:rPr>
          <w:b/>
          <w:color w:val="943634" w:themeColor="accent2" w:themeShade="BF"/>
          <w:sz w:val="28"/>
          <w:szCs w:val="28"/>
          <w:lang w:val="en-US"/>
        </w:rPr>
        <w:t>LASUR</w:t>
      </w:r>
      <w:r w:rsidR="00AC374F" w:rsidRPr="00A53FA7">
        <w:rPr>
          <w:b/>
          <w:color w:val="943634" w:themeColor="accent2" w:themeShade="BF"/>
          <w:sz w:val="28"/>
          <w:szCs w:val="28"/>
        </w:rPr>
        <w:t>)</w:t>
      </w:r>
      <w:r w:rsidR="00731736" w:rsidRPr="00A53FA7">
        <w:rPr>
          <w:color w:val="943634" w:themeColor="accent2" w:themeShade="BF"/>
        </w:rPr>
        <w:t xml:space="preserve"> – </w:t>
      </w:r>
      <w:r w:rsidR="00DF0024">
        <w:rPr>
          <w:b/>
          <w:color w:val="943634" w:themeColor="accent2" w:themeShade="BF"/>
        </w:rPr>
        <w:t xml:space="preserve">лессирующее покрытие </w:t>
      </w:r>
      <w:r w:rsidR="003A23CE">
        <w:rPr>
          <w:b/>
          <w:color w:val="943634" w:themeColor="accent2" w:themeShade="BF"/>
        </w:rPr>
        <w:t xml:space="preserve"> с эффектом</w:t>
      </w:r>
      <w:r w:rsidR="00547121">
        <w:rPr>
          <w:b/>
          <w:color w:val="943634" w:themeColor="accent2" w:themeShade="BF"/>
        </w:rPr>
        <w:t xml:space="preserve"> «</w:t>
      </w:r>
      <w:r w:rsidR="00D72606" w:rsidRPr="00D72606">
        <w:rPr>
          <w:b/>
          <w:color w:val="943634" w:themeColor="accent2" w:themeShade="BF"/>
        </w:rPr>
        <w:t>3</w:t>
      </w:r>
      <w:r w:rsidR="00D72606">
        <w:rPr>
          <w:b/>
          <w:color w:val="943634" w:themeColor="accent2" w:themeShade="BF"/>
        </w:rPr>
        <w:t>Д объема</w:t>
      </w:r>
      <w:r w:rsidR="00547121">
        <w:rPr>
          <w:b/>
          <w:color w:val="943634" w:themeColor="accent2" w:themeShade="BF"/>
        </w:rPr>
        <w:t>»</w:t>
      </w:r>
    </w:p>
    <w:p w:rsidR="00CE7945" w:rsidRPr="003D237A" w:rsidRDefault="0096583D" w:rsidP="00CE7945">
      <w:pPr>
        <w:pStyle w:val="2"/>
        <w:rPr>
          <w:rFonts w:asciiTheme="minorHAnsi" w:hAnsiTheme="minorHAnsi"/>
          <w:b w:val="0"/>
          <w:sz w:val="22"/>
          <w:szCs w:val="22"/>
          <w:lang w:val="ru-RU"/>
        </w:rPr>
      </w:pPr>
      <w:r w:rsidRPr="005078B9">
        <w:rPr>
          <w:lang w:val="ru-RU"/>
        </w:rPr>
        <w:t>НАЗНАЧЕНИЕ</w:t>
      </w:r>
      <w:r w:rsidR="00255E79" w:rsidRPr="005078B9">
        <w:rPr>
          <w:lang w:val="ru-RU"/>
        </w:rPr>
        <w:t>:</w:t>
      </w:r>
      <w:r w:rsidR="003634A4" w:rsidRPr="005078B9">
        <w:rPr>
          <w:lang w:val="ru-RU"/>
        </w:rPr>
        <w:t xml:space="preserve"> </w:t>
      </w:r>
      <w:r w:rsidR="00BF1391">
        <w:rPr>
          <w:rFonts w:asciiTheme="minorHAnsi" w:hAnsiTheme="minorHAnsi" w:cs="Arial"/>
          <w:b w:val="0"/>
          <w:sz w:val="22"/>
          <w:szCs w:val="22"/>
          <w:lang w:val="ru-RU"/>
        </w:rPr>
        <w:t>покрытие</w:t>
      </w:r>
      <w:r w:rsidR="00A8642D" w:rsidRPr="00A8642D">
        <w:rPr>
          <w:rFonts w:asciiTheme="minorHAnsi" w:hAnsiTheme="minorHAnsi" w:cs="Arial"/>
          <w:b w:val="0"/>
          <w:sz w:val="22"/>
          <w:szCs w:val="22"/>
          <w:lang w:val="ru-RU"/>
        </w:rPr>
        <w:t xml:space="preserve"> </w:t>
      </w:r>
      <w:proofErr w:type="spellStart"/>
      <w:r w:rsidR="00A8642D" w:rsidRPr="00A8642D">
        <w:rPr>
          <w:rFonts w:asciiTheme="minorHAnsi" w:hAnsiTheme="minorHAnsi" w:cs="Arial"/>
          <w:b w:val="0"/>
          <w:sz w:val="22"/>
          <w:szCs w:val="22"/>
          <w:lang w:val="ru-RU"/>
        </w:rPr>
        <w:t>водоразбавляем</w:t>
      </w:r>
      <w:r w:rsidR="00BF1391">
        <w:rPr>
          <w:rFonts w:asciiTheme="minorHAnsi" w:hAnsiTheme="minorHAnsi" w:cs="Arial"/>
          <w:b w:val="0"/>
          <w:sz w:val="22"/>
          <w:szCs w:val="22"/>
          <w:lang w:val="ru-RU"/>
        </w:rPr>
        <w:t>ое</w:t>
      </w:r>
      <w:proofErr w:type="spellEnd"/>
      <w:r w:rsidR="00A8642D" w:rsidRPr="00A8642D">
        <w:rPr>
          <w:rFonts w:asciiTheme="minorHAnsi" w:hAnsiTheme="minorHAnsi" w:cs="Arial"/>
          <w:b w:val="0"/>
          <w:sz w:val="22"/>
          <w:szCs w:val="22"/>
          <w:lang w:val="ru-RU"/>
        </w:rPr>
        <w:t xml:space="preserve">, на акриловой основе, </w:t>
      </w:r>
      <w:proofErr w:type="spellStart"/>
      <w:r w:rsidR="00A8642D" w:rsidRPr="00A8642D">
        <w:rPr>
          <w:rFonts w:asciiTheme="minorHAnsi" w:hAnsiTheme="minorHAnsi" w:cs="Arial"/>
          <w:b w:val="0"/>
          <w:sz w:val="22"/>
          <w:szCs w:val="22"/>
          <w:lang w:val="ru-RU"/>
        </w:rPr>
        <w:t>полукроющ</w:t>
      </w:r>
      <w:r w:rsidR="00BF1391">
        <w:rPr>
          <w:rFonts w:asciiTheme="minorHAnsi" w:hAnsiTheme="minorHAnsi" w:cs="Arial"/>
          <w:b w:val="0"/>
          <w:sz w:val="22"/>
          <w:szCs w:val="22"/>
          <w:lang w:val="ru-RU"/>
        </w:rPr>
        <w:t>ее</w:t>
      </w:r>
      <w:proofErr w:type="spellEnd"/>
      <w:r w:rsidR="00A8642D" w:rsidRPr="00A8642D">
        <w:rPr>
          <w:rFonts w:asciiTheme="minorHAnsi" w:hAnsiTheme="minorHAnsi" w:cs="Arial"/>
          <w:b w:val="0"/>
          <w:sz w:val="22"/>
          <w:szCs w:val="22"/>
          <w:lang w:val="ru-RU"/>
        </w:rPr>
        <w:t>. Используется при внутренней отделке стен как тонкослойное финишное</w:t>
      </w:r>
      <w:r w:rsidR="00AA2997">
        <w:rPr>
          <w:rFonts w:asciiTheme="minorHAnsi" w:hAnsiTheme="minorHAnsi" w:cs="Arial"/>
          <w:b w:val="0"/>
          <w:sz w:val="22"/>
          <w:szCs w:val="22"/>
          <w:lang w:val="ru-RU"/>
        </w:rPr>
        <w:t xml:space="preserve"> лессирующее</w:t>
      </w:r>
      <w:r w:rsidR="00A8642D" w:rsidRPr="00A8642D">
        <w:rPr>
          <w:rFonts w:asciiTheme="minorHAnsi" w:hAnsiTheme="minorHAnsi" w:cs="Arial"/>
          <w:b w:val="0"/>
          <w:sz w:val="22"/>
          <w:szCs w:val="22"/>
          <w:lang w:val="ru-RU"/>
        </w:rPr>
        <w:t xml:space="preserve"> покрытие, создающее декоративный эфф</w:t>
      </w:r>
      <w:r w:rsidR="00BF1391">
        <w:rPr>
          <w:rFonts w:asciiTheme="minorHAnsi" w:hAnsiTheme="minorHAnsi" w:cs="Arial"/>
          <w:b w:val="0"/>
          <w:sz w:val="22"/>
          <w:szCs w:val="22"/>
          <w:lang w:val="ru-RU"/>
        </w:rPr>
        <w:t>ект объема и глубины поверхности</w:t>
      </w:r>
      <w:r w:rsidR="00AA2997">
        <w:rPr>
          <w:rFonts w:asciiTheme="minorHAnsi" w:hAnsiTheme="minorHAnsi" w:cs="Arial"/>
          <w:b w:val="0"/>
          <w:sz w:val="22"/>
          <w:szCs w:val="22"/>
          <w:lang w:val="ru-RU"/>
        </w:rPr>
        <w:t xml:space="preserve">, для подчеркивания </w:t>
      </w:r>
      <w:r w:rsidR="00BF1391">
        <w:rPr>
          <w:rFonts w:asciiTheme="minorHAnsi" w:hAnsiTheme="minorHAnsi" w:cs="Arial"/>
          <w:b w:val="0"/>
          <w:sz w:val="22"/>
          <w:szCs w:val="22"/>
          <w:lang w:val="ru-RU"/>
        </w:rPr>
        <w:t>рельефа</w:t>
      </w:r>
      <w:r w:rsidR="00AA2997">
        <w:rPr>
          <w:rFonts w:asciiTheme="minorHAnsi" w:hAnsiTheme="minorHAnsi" w:cs="Arial"/>
          <w:b w:val="0"/>
          <w:sz w:val="22"/>
          <w:szCs w:val="22"/>
          <w:lang w:val="ru-RU"/>
        </w:rPr>
        <w:t xml:space="preserve"> декоративных </w:t>
      </w:r>
      <w:r w:rsidR="00BF1391">
        <w:rPr>
          <w:rFonts w:asciiTheme="minorHAnsi" w:hAnsiTheme="minorHAnsi" w:cs="Arial"/>
          <w:b w:val="0"/>
          <w:sz w:val="22"/>
          <w:szCs w:val="22"/>
          <w:lang w:val="ru-RU"/>
        </w:rPr>
        <w:t>штукатурок</w:t>
      </w:r>
      <w:r w:rsidR="00A8642D">
        <w:rPr>
          <w:rFonts w:asciiTheme="minorHAnsi" w:hAnsiTheme="minorHAnsi" w:cs="Arial"/>
          <w:b w:val="0"/>
          <w:sz w:val="22"/>
          <w:szCs w:val="22"/>
          <w:lang w:val="ru-RU"/>
        </w:rPr>
        <w:t xml:space="preserve">. </w:t>
      </w:r>
      <w:r w:rsidR="005078B9" w:rsidRPr="00A8642D">
        <w:rPr>
          <w:rFonts w:asciiTheme="minorHAnsi" w:hAnsiTheme="minorHAnsi"/>
          <w:b w:val="0"/>
          <w:sz w:val="22"/>
          <w:szCs w:val="22"/>
          <w:lang w:val="ru-RU"/>
        </w:rPr>
        <w:t>Материал изготовлен на водной осн</w:t>
      </w:r>
      <w:r w:rsidR="003C23E5" w:rsidRPr="00A8642D">
        <w:rPr>
          <w:rFonts w:asciiTheme="minorHAnsi" w:hAnsiTheme="minorHAnsi"/>
          <w:b w:val="0"/>
          <w:sz w:val="22"/>
          <w:szCs w:val="22"/>
          <w:lang w:val="ru-RU"/>
        </w:rPr>
        <w:t>ове,</w:t>
      </w:r>
      <w:r w:rsidR="00BF1391">
        <w:rPr>
          <w:rFonts w:asciiTheme="minorHAnsi" w:hAnsiTheme="minorHAnsi"/>
          <w:b w:val="0"/>
          <w:sz w:val="22"/>
          <w:szCs w:val="22"/>
          <w:lang w:val="ru-RU"/>
        </w:rPr>
        <w:t xml:space="preserve"> гелеобразного вида,</w:t>
      </w:r>
      <w:r w:rsidR="003C23E5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 не имеет запаха, </w:t>
      </w:r>
      <w:r w:rsidR="00070508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абсолютно </w:t>
      </w:r>
      <w:r w:rsidR="005078B9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не токсичен, отличается высокой устойчивостью </w:t>
      </w:r>
      <w:proofErr w:type="gramStart"/>
      <w:r w:rsidR="005078B9" w:rsidRPr="00A8642D">
        <w:rPr>
          <w:rFonts w:asciiTheme="minorHAnsi" w:hAnsiTheme="minorHAnsi"/>
          <w:b w:val="0"/>
          <w:sz w:val="22"/>
          <w:szCs w:val="22"/>
          <w:lang w:val="ru-RU"/>
        </w:rPr>
        <w:t>к</w:t>
      </w:r>
      <w:proofErr w:type="gramEnd"/>
      <w:r w:rsidR="005078B9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 </w:t>
      </w:r>
      <w:proofErr w:type="gramStart"/>
      <w:r w:rsidR="005078B9" w:rsidRPr="00A8642D">
        <w:rPr>
          <w:rFonts w:asciiTheme="minorHAnsi" w:hAnsiTheme="minorHAnsi"/>
          <w:b w:val="0"/>
          <w:sz w:val="22"/>
          <w:szCs w:val="22"/>
          <w:lang w:val="ru-RU"/>
        </w:rPr>
        <w:t>различного</w:t>
      </w:r>
      <w:proofErr w:type="gramEnd"/>
      <w:r w:rsidR="005078B9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 рода воздействиям.</w:t>
      </w:r>
      <w:r w:rsidR="00AA2997">
        <w:rPr>
          <w:rFonts w:asciiTheme="minorHAnsi" w:hAnsiTheme="minorHAnsi"/>
          <w:b w:val="0"/>
          <w:sz w:val="22"/>
          <w:szCs w:val="22"/>
          <w:lang w:val="ru-RU"/>
        </w:rPr>
        <w:t xml:space="preserve"> </w:t>
      </w:r>
      <w:r w:rsidR="005078B9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 </w:t>
      </w:r>
      <w:r w:rsidR="003C23E5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Наносится </w:t>
      </w:r>
      <w:r w:rsidR="00BF1391">
        <w:rPr>
          <w:rFonts w:asciiTheme="minorHAnsi" w:hAnsiTheme="minorHAnsi"/>
          <w:b w:val="0"/>
          <w:sz w:val="22"/>
          <w:szCs w:val="22"/>
          <w:lang w:val="ru-RU"/>
        </w:rPr>
        <w:t xml:space="preserve">как финишное покрытие </w:t>
      </w:r>
      <w:r w:rsidR="003C23E5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на различные виды </w:t>
      </w:r>
      <w:r w:rsidR="00BF1391">
        <w:rPr>
          <w:rFonts w:asciiTheme="minorHAnsi" w:hAnsiTheme="minorHAnsi"/>
          <w:b w:val="0"/>
          <w:sz w:val="22"/>
          <w:szCs w:val="22"/>
          <w:lang w:val="ru-RU"/>
        </w:rPr>
        <w:t>декоративных штукатурок и покрытий</w:t>
      </w:r>
      <w:r w:rsidR="003D237A">
        <w:rPr>
          <w:rFonts w:asciiTheme="minorHAnsi" w:hAnsiTheme="minorHAnsi"/>
          <w:b w:val="0"/>
          <w:sz w:val="22"/>
          <w:szCs w:val="22"/>
          <w:lang w:val="ru-RU"/>
        </w:rPr>
        <w:t>:</w:t>
      </w:r>
      <w:r w:rsidR="00BF1391">
        <w:rPr>
          <w:rFonts w:asciiTheme="minorHAnsi" w:hAnsiTheme="minorHAnsi"/>
          <w:b w:val="0"/>
          <w:sz w:val="22"/>
          <w:szCs w:val="22"/>
          <w:lang w:val="ru-RU"/>
        </w:rPr>
        <w:t xml:space="preserve"> на основе извести, акрила, цемента, бетона.</w:t>
      </w:r>
      <w:r w:rsidR="003D237A">
        <w:rPr>
          <w:rFonts w:asciiTheme="minorHAnsi" w:hAnsiTheme="minorHAnsi"/>
          <w:b w:val="0"/>
          <w:sz w:val="22"/>
          <w:szCs w:val="22"/>
          <w:lang w:val="ru-RU"/>
        </w:rPr>
        <w:t xml:space="preserve"> </w:t>
      </w:r>
      <w:r w:rsidR="003C23E5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 Цветовая гамма – </w:t>
      </w:r>
      <w:r w:rsidR="00BF1391">
        <w:rPr>
          <w:rFonts w:asciiTheme="minorHAnsi" w:hAnsiTheme="minorHAnsi"/>
          <w:b w:val="0"/>
          <w:sz w:val="22"/>
          <w:szCs w:val="22"/>
          <w:lang w:val="ru-RU"/>
        </w:rPr>
        <w:t>прозрачная</w:t>
      </w:r>
      <w:r w:rsidR="008C1630">
        <w:rPr>
          <w:rFonts w:asciiTheme="minorHAnsi" w:hAnsiTheme="minorHAnsi"/>
          <w:b w:val="0"/>
          <w:sz w:val="22"/>
          <w:szCs w:val="22"/>
          <w:lang w:val="ru-RU"/>
        </w:rPr>
        <w:t xml:space="preserve"> </w:t>
      </w:r>
      <w:r w:rsidR="00ED0C2D">
        <w:rPr>
          <w:rFonts w:asciiTheme="minorHAnsi" w:hAnsiTheme="minorHAnsi"/>
          <w:b w:val="0"/>
          <w:sz w:val="22"/>
          <w:szCs w:val="22"/>
          <w:lang w:val="ru-RU"/>
        </w:rPr>
        <w:t>основа</w:t>
      </w:r>
      <w:r w:rsidR="003C23E5" w:rsidRPr="00A8642D">
        <w:rPr>
          <w:rFonts w:asciiTheme="minorHAnsi" w:hAnsiTheme="minorHAnsi"/>
          <w:b w:val="0"/>
          <w:sz w:val="22"/>
          <w:szCs w:val="22"/>
          <w:lang w:val="ru-RU"/>
        </w:rPr>
        <w:t xml:space="preserve"> + колеруется л</w:t>
      </w:r>
      <w:r w:rsidR="003D237A">
        <w:rPr>
          <w:rFonts w:asciiTheme="minorHAnsi" w:hAnsiTheme="minorHAnsi"/>
          <w:b w:val="0"/>
          <w:sz w:val="22"/>
          <w:szCs w:val="22"/>
          <w:lang w:val="ru-RU"/>
        </w:rPr>
        <w:t xml:space="preserve">юбыми органическими красителями по системе колеровки </w:t>
      </w:r>
      <w:proofErr w:type="spellStart"/>
      <w:r w:rsidR="003D237A">
        <w:rPr>
          <w:rFonts w:asciiTheme="minorHAnsi" w:hAnsiTheme="minorHAnsi"/>
          <w:b w:val="0"/>
          <w:sz w:val="22"/>
          <w:szCs w:val="22"/>
        </w:rPr>
        <w:t>Crost</w:t>
      </w:r>
      <w:proofErr w:type="spellEnd"/>
      <w:r w:rsidR="003D237A" w:rsidRPr="003D237A">
        <w:rPr>
          <w:rFonts w:asciiTheme="minorHAnsi" w:hAnsiTheme="minorHAnsi"/>
          <w:b w:val="0"/>
          <w:sz w:val="22"/>
          <w:szCs w:val="22"/>
          <w:lang w:val="ru-RU"/>
        </w:rPr>
        <w:t xml:space="preserve">, </w:t>
      </w:r>
      <w:r w:rsidR="003D237A">
        <w:rPr>
          <w:rFonts w:asciiTheme="minorHAnsi" w:hAnsiTheme="minorHAnsi"/>
          <w:b w:val="0"/>
          <w:sz w:val="22"/>
          <w:szCs w:val="22"/>
        </w:rPr>
        <w:t>NCS</w:t>
      </w:r>
      <w:r w:rsidR="003D237A" w:rsidRPr="003D237A">
        <w:rPr>
          <w:rFonts w:asciiTheme="minorHAnsi" w:hAnsiTheme="minorHAnsi"/>
          <w:b w:val="0"/>
          <w:sz w:val="22"/>
          <w:szCs w:val="22"/>
          <w:lang w:val="ru-RU"/>
        </w:rPr>
        <w:t xml:space="preserve">, </w:t>
      </w:r>
      <w:r w:rsidR="003D237A">
        <w:rPr>
          <w:rFonts w:asciiTheme="minorHAnsi" w:hAnsiTheme="minorHAnsi"/>
          <w:b w:val="0"/>
          <w:sz w:val="22"/>
          <w:szCs w:val="22"/>
        </w:rPr>
        <w:t>Ambiance</w:t>
      </w:r>
      <w:r w:rsidR="003D237A" w:rsidRPr="003D237A">
        <w:rPr>
          <w:rFonts w:asciiTheme="minorHAnsi" w:hAnsiTheme="minorHAnsi"/>
          <w:b w:val="0"/>
          <w:sz w:val="22"/>
          <w:szCs w:val="22"/>
          <w:lang w:val="ru-RU"/>
        </w:rPr>
        <w:t>.</w:t>
      </w:r>
    </w:p>
    <w:p w:rsidR="00CE7945" w:rsidRPr="00A8642D" w:rsidRDefault="00CE7945" w:rsidP="00A8642D">
      <w:pPr>
        <w:spacing w:after="0" w:line="240" w:lineRule="auto"/>
        <w:rPr>
          <w:lang w:eastAsia="ru-RU"/>
        </w:rPr>
      </w:pPr>
    </w:p>
    <w:p w:rsidR="00255E79" w:rsidRPr="00095062" w:rsidRDefault="0096583D">
      <w:pPr>
        <w:rPr>
          <w:b/>
          <w:color w:val="002060"/>
        </w:rPr>
      </w:pPr>
      <w:r w:rsidRPr="00095062">
        <w:rPr>
          <w:b/>
          <w:color w:val="002060"/>
        </w:rPr>
        <w:t>СВОЙСТВА:</w:t>
      </w:r>
      <w:r w:rsidR="007C56C6" w:rsidRPr="00095062">
        <w:rPr>
          <w:b/>
          <w:color w:val="002060"/>
        </w:rPr>
        <w:t xml:space="preserve">  состав готов к применению, экологически безопасен, паропроницаем, имеет высокую адгезию,   не выцветает под воздействием </w:t>
      </w:r>
      <w:proofErr w:type="gramStart"/>
      <w:r w:rsidR="007C56C6" w:rsidRPr="00095062">
        <w:rPr>
          <w:b/>
          <w:color w:val="002060"/>
        </w:rPr>
        <w:t>УФ-излучения</w:t>
      </w:r>
      <w:proofErr w:type="gramEnd"/>
      <w:r w:rsidR="007C56C6" w:rsidRPr="00E44903">
        <w:rPr>
          <w:b/>
          <w:color w:val="002060"/>
        </w:rPr>
        <w:t>,  пригоден к влажной очистке, не воспл</w:t>
      </w:r>
      <w:r w:rsidR="006B37E6" w:rsidRPr="00E44903">
        <w:rPr>
          <w:b/>
          <w:color w:val="002060"/>
        </w:rPr>
        <w:t>аменяется</w:t>
      </w:r>
      <w:r w:rsidR="007C56C6" w:rsidRPr="00095062">
        <w:rPr>
          <w:b/>
          <w:color w:val="002060"/>
        </w:rPr>
        <w:t>.</w:t>
      </w:r>
      <w:r w:rsidR="005078B9">
        <w:rPr>
          <w:b/>
          <w:color w:val="002060"/>
        </w:rPr>
        <w:t xml:space="preserve"> </w:t>
      </w:r>
      <w:r w:rsidR="003C23E5">
        <w:rPr>
          <w:b/>
          <w:color w:val="002060"/>
        </w:rPr>
        <w:t>Имеет высоко выраженную  декоративность</w:t>
      </w:r>
      <w:r w:rsidR="009C6515">
        <w:rPr>
          <w:b/>
          <w:color w:val="002060"/>
        </w:rPr>
        <w:t>, видна творческая составляющая, увеличивающая ценность покрытия, со временем не теряет свою актуальность.</w:t>
      </w:r>
    </w:p>
    <w:p w:rsidR="001B36D3" w:rsidRPr="003D237A" w:rsidRDefault="00EA017C">
      <w:pPr>
        <w:rPr>
          <w:sz w:val="20"/>
          <w:szCs w:val="20"/>
        </w:rPr>
      </w:pPr>
      <w:r w:rsidRPr="00EA017C">
        <w:rPr>
          <w:b/>
        </w:rPr>
        <w:t>ПРИМЕНЕНИЕ</w:t>
      </w:r>
      <w:r w:rsidR="00255E79">
        <w:t>:</w:t>
      </w:r>
      <w:r>
        <w:t xml:space="preserve"> </w:t>
      </w:r>
      <w:r w:rsidRPr="006B37E6">
        <w:rPr>
          <w:sz w:val="20"/>
          <w:szCs w:val="20"/>
        </w:rPr>
        <w:t xml:space="preserve">Работы следует </w:t>
      </w:r>
      <w:r w:rsidR="001B36D3" w:rsidRPr="006B37E6">
        <w:rPr>
          <w:sz w:val="20"/>
          <w:szCs w:val="20"/>
        </w:rPr>
        <w:t>проводить при температуре от +</w:t>
      </w:r>
      <w:r w:rsidR="003D237A" w:rsidRPr="003D237A">
        <w:rPr>
          <w:sz w:val="20"/>
          <w:szCs w:val="20"/>
        </w:rPr>
        <w:t>1</w:t>
      </w:r>
      <w:r w:rsidRPr="006B37E6">
        <w:rPr>
          <w:sz w:val="20"/>
          <w:szCs w:val="20"/>
        </w:rPr>
        <w:t>5 до +3</w:t>
      </w:r>
      <w:r w:rsidR="001B36D3" w:rsidRPr="006B37E6">
        <w:rPr>
          <w:sz w:val="20"/>
          <w:szCs w:val="20"/>
        </w:rPr>
        <w:t>6</w:t>
      </w:r>
      <w:r w:rsidRPr="006B37E6">
        <w:rPr>
          <w:sz w:val="20"/>
          <w:szCs w:val="20"/>
        </w:rPr>
        <w:t>С  и влажности воздуха не более 8</w:t>
      </w:r>
      <w:r w:rsidR="001B36D3" w:rsidRPr="006B37E6">
        <w:rPr>
          <w:sz w:val="20"/>
          <w:szCs w:val="20"/>
        </w:rPr>
        <w:t>0</w:t>
      </w:r>
      <w:r w:rsidRPr="006B37E6">
        <w:rPr>
          <w:sz w:val="20"/>
          <w:szCs w:val="20"/>
        </w:rPr>
        <w:t>%. При работе следует использовать</w:t>
      </w:r>
      <w:r w:rsidR="001B36D3" w:rsidRPr="006B37E6">
        <w:rPr>
          <w:sz w:val="20"/>
          <w:szCs w:val="20"/>
        </w:rPr>
        <w:t xml:space="preserve"> следующие инструменты:</w:t>
      </w:r>
      <w:r w:rsidR="00E44903">
        <w:rPr>
          <w:sz w:val="20"/>
          <w:szCs w:val="20"/>
        </w:rPr>
        <w:t xml:space="preserve"> кисть</w:t>
      </w:r>
      <w:r w:rsidR="006B37E6" w:rsidRPr="00E44903">
        <w:rPr>
          <w:color w:val="000000" w:themeColor="text1"/>
          <w:sz w:val="20"/>
          <w:szCs w:val="20"/>
        </w:rPr>
        <w:t>,</w:t>
      </w:r>
      <w:r w:rsidR="006B37E6" w:rsidRPr="006B37E6">
        <w:rPr>
          <w:color w:val="FF0000"/>
          <w:sz w:val="20"/>
          <w:szCs w:val="20"/>
        </w:rPr>
        <w:t xml:space="preserve"> </w:t>
      </w:r>
      <w:r w:rsidR="006B37E6" w:rsidRPr="006B37E6">
        <w:rPr>
          <w:sz w:val="20"/>
          <w:szCs w:val="20"/>
        </w:rPr>
        <w:t>губка, перчатки</w:t>
      </w:r>
      <w:r w:rsidR="001B36D3" w:rsidRPr="006B37E6">
        <w:rPr>
          <w:sz w:val="20"/>
          <w:szCs w:val="20"/>
        </w:rPr>
        <w:t>.</w:t>
      </w:r>
      <w:r w:rsidR="00BB105E" w:rsidRPr="006B37E6">
        <w:rPr>
          <w:sz w:val="20"/>
          <w:szCs w:val="20"/>
        </w:rPr>
        <w:t xml:space="preserve"> Подготовка поверхности должна соответствовать стандарту К</w:t>
      </w:r>
      <w:proofErr w:type="gramStart"/>
      <w:r w:rsidR="00BB105E" w:rsidRPr="006B37E6">
        <w:rPr>
          <w:sz w:val="20"/>
          <w:szCs w:val="20"/>
        </w:rPr>
        <w:t>4</w:t>
      </w:r>
      <w:proofErr w:type="gramEnd"/>
      <w:r w:rsidR="00BB105E" w:rsidRPr="006B37E6">
        <w:rPr>
          <w:sz w:val="20"/>
          <w:szCs w:val="20"/>
        </w:rPr>
        <w:t xml:space="preserve"> по Таблице 7.5  СП 71.13330.2017 </w:t>
      </w:r>
      <w:r w:rsidR="00BE7391">
        <w:rPr>
          <w:sz w:val="18"/>
          <w:szCs w:val="18"/>
        </w:rPr>
        <w:t>(см</w:t>
      </w:r>
      <w:r w:rsidR="00BE7391" w:rsidRPr="00BF1391">
        <w:rPr>
          <w:sz w:val="18"/>
          <w:szCs w:val="18"/>
        </w:rPr>
        <w:t xml:space="preserve">. </w:t>
      </w:r>
      <w:r w:rsidR="00691B23" w:rsidRPr="00BF1391">
        <w:rPr>
          <w:sz w:val="18"/>
          <w:szCs w:val="18"/>
        </w:rPr>
        <w:t>стр.32</w:t>
      </w:r>
      <w:r w:rsidR="00691B23">
        <w:rPr>
          <w:sz w:val="18"/>
          <w:szCs w:val="18"/>
        </w:rPr>
        <w:t xml:space="preserve"> </w:t>
      </w:r>
      <w:r w:rsidR="00BE7391">
        <w:rPr>
          <w:sz w:val="18"/>
          <w:szCs w:val="18"/>
        </w:rPr>
        <w:t>каталога)</w:t>
      </w:r>
      <w:r w:rsidR="00BB105E" w:rsidRPr="006B37E6">
        <w:rPr>
          <w:sz w:val="20"/>
          <w:szCs w:val="20"/>
        </w:rPr>
        <w:t xml:space="preserve">. Поверхность должна быть сухой, ровной, прочной, очищенной от пыли, </w:t>
      </w:r>
      <w:proofErr w:type="spellStart"/>
      <w:r w:rsidR="00BB105E" w:rsidRPr="006B37E6">
        <w:rPr>
          <w:sz w:val="20"/>
          <w:szCs w:val="20"/>
        </w:rPr>
        <w:t>высолов</w:t>
      </w:r>
      <w:proofErr w:type="spellEnd"/>
      <w:r w:rsidR="00BB105E" w:rsidRPr="006B37E6">
        <w:rPr>
          <w:sz w:val="20"/>
          <w:szCs w:val="20"/>
        </w:rPr>
        <w:t xml:space="preserve">, жиров, известкового налета и других загрязнений. </w:t>
      </w:r>
      <w:r w:rsidR="00BB105E" w:rsidRPr="006B37E6">
        <w:rPr>
          <w:rFonts w:cs="Arial"/>
          <w:sz w:val="20"/>
          <w:szCs w:val="20"/>
        </w:rPr>
        <w:t xml:space="preserve">Новые цементные поверхности должны быть выдержаны в течение 30 дней. </w:t>
      </w:r>
      <w:r w:rsidRPr="006B37E6">
        <w:rPr>
          <w:sz w:val="20"/>
          <w:szCs w:val="20"/>
        </w:rPr>
        <w:t xml:space="preserve">Для лучшей адгезии рекомендуется обработать основание грунтом </w:t>
      </w:r>
      <w:proofErr w:type="spellStart"/>
      <w:r w:rsidR="00A4597B" w:rsidRPr="006B37E6">
        <w:rPr>
          <w:sz w:val="20"/>
          <w:szCs w:val="20"/>
          <w:lang w:val="en-US"/>
        </w:rPr>
        <w:t>Crost</w:t>
      </w:r>
      <w:proofErr w:type="spellEnd"/>
      <w:r w:rsidR="00A4597B" w:rsidRPr="006B37E6">
        <w:rPr>
          <w:sz w:val="20"/>
          <w:szCs w:val="20"/>
        </w:rPr>
        <w:t xml:space="preserve"> </w:t>
      </w:r>
      <w:r w:rsidR="001B36D3" w:rsidRPr="006B37E6">
        <w:rPr>
          <w:sz w:val="20"/>
          <w:szCs w:val="20"/>
          <w:lang w:val="en-US"/>
        </w:rPr>
        <w:t>fix</w:t>
      </w:r>
      <w:r w:rsidR="001B36D3" w:rsidRPr="006B37E6">
        <w:rPr>
          <w:sz w:val="20"/>
          <w:szCs w:val="20"/>
        </w:rPr>
        <w:t xml:space="preserve"> </w:t>
      </w:r>
      <w:r w:rsidR="00A4597B" w:rsidRPr="006B37E6">
        <w:rPr>
          <w:sz w:val="20"/>
          <w:szCs w:val="20"/>
          <w:lang w:val="en-US"/>
        </w:rPr>
        <w:t>Primer</w:t>
      </w:r>
      <w:r w:rsidR="00A4597B" w:rsidRPr="006B37E6">
        <w:rPr>
          <w:sz w:val="20"/>
          <w:szCs w:val="20"/>
        </w:rPr>
        <w:t xml:space="preserve"> </w:t>
      </w:r>
      <w:proofErr w:type="gramStart"/>
      <w:r w:rsidR="00A4597B" w:rsidRPr="006B37E6">
        <w:rPr>
          <w:sz w:val="20"/>
          <w:szCs w:val="20"/>
        </w:rPr>
        <w:t xml:space="preserve">( </w:t>
      </w:r>
      <w:proofErr w:type="gramEnd"/>
      <w:r w:rsidR="00A4597B" w:rsidRPr="006B37E6">
        <w:rPr>
          <w:sz w:val="20"/>
          <w:szCs w:val="20"/>
        </w:rPr>
        <w:t>высыхает за 1-2 часа)</w:t>
      </w:r>
      <w:r w:rsidRPr="006B37E6">
        <w:rPr>
          <w:sz w:val="20"/>
          <w:szCs w:val="20"/>
        </w:rPr>
        <w:t>.</w:t>
      </w:r>
      <w:r w:rsidR="00A4597B" w:rsidRPr="006B37E6">
        <w:rPr>
          <w:sz w:val="20"/>
          <w:szCs w:val="20"/>
        </w:rPr>
        <w:t xml:space="preserve"> </w:t>
      </w:r>
      <w:r w:rsidR="00593CD8">
        <w:rPr>
          <w:sz w:val="20"/>
          <w:szCs w:val="20"/>
        </w:rPr>
        <w:t>На декоративную штукатурку н</w:t>
      </w:r>
      <w:r w:rsidR="006B37E6" w:rsidRPr="006B37E6">
        <w:rPr>
          <w:rFonts w:cs="Arial"/>
          <w:sz w:val="20"/>
          <w:szCs w:val="20"/>
        </w:rPr>
        <w:t>еравномерно</w:t>
      </w:r>
      <w:r w:rsidR="00593CD8" w:rsidRPr="00593CD8">
        <w:rPr>
          <w:rFonts w:cs="Arial"/>
          <w:sz w:val="20"/>
          <w:szCs w:val="20"/>
        </w:rPr>
        <w:t xml:space="preserve"> </w:t>
      </w:r>
      <w:r w:rsidR="00593CD8">
        <w:rPr>
          <w:rFonts w:cs="Arial"/>
          <w:sz w:val="20"/>
          <w:szCs w:val="20"/>
        </w:rPr>
        <w:t xml:space="preserve">губкой </w:t>
      </w:r>
      <w:r w:rsidR="006B37E6" w:rsidRPr="006B37E6">
        <w:rPr>
          <w:rFonts w:cs="Arial"/>
          <w:sz w:val="20"/>
          <w:szCs w:val="20"/>
        </w:rPr>
        <w:t xml:space="preserve">в отдельных местах нанести </w:t>
      </w:r>
      <w:r w:rsidR="00593CD8">
        <w:rPr>
          <w:rFonts w:cs="Arial"/>
          <w:sz w:val="20"/>
          <w:szCs w:val="20"/>
        </w:rPr>
        <w:t>лессирующее покрытие</w:t>
      </w:r>
      <w:r w:rsidR="00DE1B51">
        <w:rPr>
          <w:rFonts w:cs="Arial"/>
          <w:sz w:val="20"/>
          <w:szCs w:val="20"/>
        </w:rPr>
        <w:t xml:space="preserve"> </w:t>
      </w:r>
      <w:r w:rsidR="00DE1B51">
        <w:rPr>
          <w:rFonts w:cs="Arial"/>
          <w:sz w:val="20"/>
          <w:szCs w:val="20"/>
          <w:lang w:val="en-US"/>
        </w:rPr>
        <w:t>Crost</w:t>
      </w:r>
      <w:bookmarkStart w:id="0" w:name="_GoBack"/>
      <w:bookmarkEnd w:id="0"/>
      <w:r w:rsidR="00593CD8">
        <w:rPr>
          <w:rFonts w:cs="Arial"/>
          <w:sz w:val="20"/>
          <w:szCs w:val="20"/>
        </w:rPr>
        <w:t xml:space="preserve"> </w:t>
      </w:r>
      <w:proofErr w:type="spellStart"/>
      <w:r w:rsidR="00593CD8">
        <w:rPr>
          <w:rFonts w:cs="Arial"/>
          <w:sz w:val="20"/>
          <w:szCs w:val="20"/>
          <w:lang w:val="en-US"/>
        </w:rPr>
        <w:t>Lasur</w:t>
      </w:r>
      <w:proofErr w:type="spellEnd"/>
      <w:r w:rsidR="00593CD8">
        <w:rPr>
          <w:rFonts w:cs="Arial"/>
          <w:sz w:val="20"/>
          <w:szCs w:val="20"/>
        </w:rPr>
        <w:t xml:space="preserve"> в 2 слоя для большей равномерности нанесения</w:t>
      </w:r>
      <w:r w:rsidR="006B37E6" w:rsidRPr="006B37E6">
        <w:rPr>
          <w:rFonts w:cs="Arial"/>
          <w:sz w:val="20"/>
          <w:szCs w:val="20"/>
        </w:rPr>
        <w:t>.</w:t>
      </w:r>
      <w:r w:rsidR="00593CD8">
        <w:rPr>
          <w:rFonts w:cs="Arial"/>
          <w:sz w:val="20"/>
          <w:szCs w:val="20"/>
        </w:rPr>
        <w:t xml:space="preserve"> Первый слой нужно разбавить чистой водой на 50%, второй слой нанести не разбавляя.</w:t>
      </w:r>
      <w:r w:rsidR="006B37E6" w:rsidRPr="006B37E6">
        <w:rPr>
          <w:rFonts w:cs="Arial"/>
          <w:sz w:val="20"/>
          <w:szCs w:val="20"/>
        </w:rPr>
        <w:t xml:space="preserve"> Затем сразу же приступить к обработке всей поверхности круговыми движениями  до получения равномерного покрытия на всей поверхности. </w:t>
      </w:r>
    </w:p>
    <w:p w:rsidR="00BA75FA" w:rsidRPr="00095062" w:rsidRDefault="00BA75FA">
      <w:pPr>
        <w:rPr>
          <w:sz w:val="20"/>
          <w:szCs w:val="20"/>
        </w:rPr>
      </w:pPr>
      <w:r w:rsidRPr="00BA75FA">
        <w:rPr>
          <w:b/>
          <w:sz w:val="20"/>
          <w:szCs w:val="20"/>
        </w:rPr>
        <w:t>МЕРЫ ПРЕДОСТОРОЖНОСТИ</w:t>
      </w:r>
      <w:r>
        <w:rPr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Не смешивать с другими</w:t>
      </w:r>
      <w:r w:rsidRPr="00BA75FA">
        <w:rPr>
          <w:rFonts w:cs="Arial"/>
          <w:sz w:val="20"/>
          <w:szCs w:val="20"/>
        </w:rPr>
        <w:t xml:space="preserve"> шпатлевками, грунтовками и растворителями. Разбавлять только водой. При попадании в глаза обильно промыть водой. Хранить в недоступном для детей месте. Проводить работы в хорошо проветриваемом помещении</w:t>
      </w:r>
      <w:r>
        <w:rPr>
          <w:rFonts w:ascii="Arial" w:hAnsi="Arial" w:cs="Arial"/>
          <w:sz w:val="18"/>
          <w:szCs w:val="18"/>
        </w:rPr>
        <w:t>.</w:t>
      </w:r>
    </w:p>
    <w:p w:rsidR="000E1787" w:rsidRPr="005E0A80" w:rsidRDefault="000E1787" w:rsidP="000E178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ТЕХНИЧЕСКИЕ ХАРАКТЕРИСТИКИ: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94"/>
        <w:gridCol w:w="2332"/>
        <w:gridCol w:w="1611"/>
        <w:gridCol w:w="1560"/>
        <w:gridCol w:w="1416"/>
        <w:gridCol w:w="2268"/>
      </w:tblGrid>
      <w:tr w:rsidR="003A78BF" w:rsidRPr="00887D70" w:rsidTr="00095062">
        <w:tc>
          <w:tcPr>
            <w:tcW w:w="1694" w:type="dxa"/>
          </w:tcPr>
          <w:p w:rsidR="003A78BF" w:rsidRPr="00887D70" w:rsidRDefault="003A78BF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Состав</w:t>
            </w:r>
          </w:p>
        </w:tc>
        <w:tc>
          <w:tcPr>
            <w:tcW w:w="2332" w:type="dxa"/>
          </w:tcPr>
          <w:p w:rsidR="003A78BF" w:rsidRPr="00ED0C2D" w:rsidRDefault="00ED0C2D" w:rsidP="001F5FDD">
            <w:pPr>
              <w:rPr>
                <w:sz w:val="18"/>
                <w:szCs w:val="18"/>
              </w:rPr>
            </w:pPr>
            <w:r w:rsidRPr="00ED0C2D">
              <w:rPr>
                <w:rFonts w:cs="Arial"/>
                <w:sz w:val="18"/>
                <w:szCs w:val="18"/>
              </w:rPr>
              <w:t xml:space="preserve">Акриловые смолы  в водной дисперсии,  диоксид титана, </w:t>
            </w:r>
            <w:proofErr w:type="spellStart"/>
            <w:proofErr w:type="gramStart"/>
            <w:r w:rsidRPr="00ED0C2D">
              <w:rPr>
                <w:rFonts w:cs="Arial"/>
                <w:sz w:val="18"/>
                <w:szCs w:val="18"/>
              </w:rPr>
              <w:t>органи</w:t>
            </w:r>
            <w:r w:rsidR="00697F89">
              <w:rPr>
                <w:rFonts w:cs="Arial"/>
                <w:sz w:val="18"/>
                <w:szCs w:val="18"/>
              </w:rPr>
              <w:t>-</w:t>
            </w:r>
            <w:r w:rsidRPr="00ED0C2D">
              <w:rPr>
                <w:rFonts w:cs="Arial"/>
                <w:sz w:val="18"/>
                <w:szCs w:val="18"/>
              </w:rPr>
              <w:t>ческие</w:t>
            </w:r>
            <w:proofErr w:type="spellEnd"/>
            <w:proofErr w:type="gramEnd"/>
            <w:r w:rsidRPr="00ED0C2D">
              <w:rPr>
                <w:rFonts w:cs="Arial"/>
                <w:sz w:val="18"/>
                <w:szCs w:val="18"/>
              </w:rPr>
              <w:t xml:space="preserve"> и неорганические пигменты, консерванты и специальные добавки</w:t>
            </w:r>
          </w:p>
        </w:tc>
        <w:tc>
          <w:tcPr>
            <w:tcW w:w="1611" w:type="dxa"/>
          </w:tcPr>
          <w:p w:rsidR="003A78BF" w:rsidRPr="00887D70" w:rsidRDefault="003A78BF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Время высыхания при +20С и влажности не более 75%</w:t>
            </w:r>
          </w:p>
        </w:tc>
        <w:tc>
          <w:tcPr>
            <w:tcW w:w="1560" w:type="dxa"/>
          </w:tcPr>
          <w:p w:rsidR="003A78BF" w:rsidRPr="00887D70" w:rsidRDefault="00B12713" w:rsidP="00ED0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отлип-1-</w:t>
            </w:r>
            <w:r w:rsidR="00ED0C2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часа,                            </w:t>
            </w:r>
            <w:r w:rsidR="00ED0C2D">
              <w:rPr>
                <w:sz w:val="18"/>
                <w:szCs w:val="18"/>
              </w:rPr>
              <w:t>полное высыхание 8 часов</w:t>
            </w:r>
          </w:p>
        </w:tc>
        <w:tc>
          <w:tcPr>
            <w:tcW w:w="1416" w:type="dxa"/>
          </w:tcPr>
          <w:p w:rsidR="003A78BF" w:rsidRPr="00887D70" w:rsidRDefault="003A78BF" w:rsidP="000F25DB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хранения  в заводской таре</w:t>
            </w:r>
          </w:p>
        </w:tc>
        <w:tc>
          <w:tcPr>
            <w:tcW w:w="2268" w:type="dxa"/>
          </w:tcPr>
          <w:p w:rsidR="003A78BF" w:rsidRPr="00887D70" w:rsidRDefault="008911D9" w:rsidP="000F2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</w:tr>
      <w:tr w:rsidR="002655D5" w:rsidRPr="00887D70" w:rsidTr="00095062">
        <w:tc>
          <w:tcPr>
            <w:tcW w:w="1694" w:type="dxa"/>
          </w:tcPr>
          <w:p w:rsidR="002655D5" w:rsidRPr="00887D70" w:rsidRDefault="002655D5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Расход</w:t>
            </w:r>
          </w:p>
        </w:tc>
        <w:tc>
          <w:tcPr>
            <w:tcW w:w="2332" w:type="dxa"/>
          </w:tcPr>
          <w:p w:rsidR="002655D5" w:rsidRPr="00887D70" w:rsidRDefault="002655D5" w:rsidP="00593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л = 1</w:t>
            </w:r>
            <w:r w:rsidR="00593CD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-20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 в зависимости от </w:t>
            </w:r>
            <w:proofErr w:type="gramStart"/>
            <w:r>
              <w:rPr>
                <w:sz w:val="18"/>
                <w:szCs w:val="18"/>
              </w:rPr>
              <w:t>поглощаю-щей</w:t>
            </w:r>
            <w:proofErr w:type="gramEnd"/>
            <w:r>
              <w:rPr>
                <w:sz w:val="18"/>
                <w:szCs w:val="18"/>
              </w:rPr>
              <w:t xml:space="preserve"> способности основания</w:t>
            </w:r>
          </w:p>
        </w:tc>
        <w:tc>
          <w:tcPr>
            <w:tcW w:w="1611" w:type="dxa"/>
          </w:tcPr>
          <w:p w:rsidR="002655D5" w:rsidRPr="00887D70" w:rsidRDefault="002655D5" w:rsidP="000C37C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Очистка инструмента</w:t>
            </w:r>
          </w:p>
        </w:tc>
        <w:tc>
          <w:tcPr>
            <w:tcW w:w="1560" w:type="dxa"/>
          </w:tcPr>
          <w:p w:rsidR="002655D5" w:rsidRPr="00887D70" w:rsidRDefault="002655D5" w:rsidP="000C3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водой</w:t>
            </w:r>
          </w:p>
        </w:tc>
        <w:tc>
          <w:tcPr>
            <w:tcW w:w="1416" w:type="dxa"/>
          </w:tcPr>
          <w:p w:rsidR="002655D5" w:rsidRPr="00887D70" w:rsidRDefault="002655D5" w:rsidP="000F25DB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эксплуатации покрытия</w:t>
            </w:r>
          </w:p>
        </w:tc>
        <w:tc>
          <w:tcPr>
            <w:tcW w:w="2268" w:type="dxa"/>
          </w:tcPr>
          <w:p w:rsidR="002655D5" w:rsidRPr="003F3AD8" w:rsidRDefault="00E44903" w:rsidP="000F25DB">
            <w:pPr>
              <w:rPr>
                <w:color w:val="FF0000"/>
                <w:sz w:val="18"/>
                <w:szCs w:val="18"/>
              </w:rPr>
            </w:pPr>
            <w:r w:rsidRPr="00E44903">
              <w:rPr>
                <w:color w:val="000000" w:themeColor="text1"/>
                <w:sz w:val="18"/>
                <w:szCs w:val="18"/>
              </w:rPr>
              <w:t xml:space="preserve">Не менее 10 лет </w:t>
            </w:r>
          </w:p>
        </w:tc>
      </w:tr>
      <w:tr w:rsidR="002655D5" w:rsidRPr="00887D70" w:rsidTr="00095062">
        <w:tc>
          <w:tcPr>
            <w:tcW w:w="1694" w:type="dxa"/>
          </w:tcPr>
          <w:p w:rsidR="002655D5" w:rsidRPr="00887D70" w:rsidRDefault="002655D5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применения</w:t>
            </w:r>
          </w:p>
        </w:tc>
        <w:tc>
          <w:tcPr>
            <w:tcW w:w="2332" w:type="dxa"/>
          </w:tcPr>
          <w:p w:rsidR="002655D5" w:rsidRPr="00887D70" w:rsidRDefault="00265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3D237A" w:rsidRPr="003D237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5С до +36С и влажность не более 80% </w:t>
            </w:r>
          </w:p>
        </w:tc>
        <w:tc>
          <w:tcPr>
            <w:tcW w:w="1611" w:type="dxa"/>
          </w:tcPr>
          <w:p w:rsidR="002655D5" w:rsidRPr="00887D70" w:rsidRDefault="002655D5" w:rsidP="000C37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Разбавление</w:t>
            </w:r>
          </w:p>
        </w:tc>
        <w:tc>
          <w:tcPr>
            <w:tcW w:w="1560" w:type="dxa"/>
          </w:tcPr>
          <w:p w:rsidR="002655D5" w:rsidRPr="00887D70" w:rsidRDefault="00593CD8" w:rsidP="000C3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50</w:t>
            </w:r>
            <w:r w:rsidR="002655D5">
              <w:rPr>
                <w:sz w:val="18"/>
                <w:szCs w:val="18"/>
              </w:rPr>
              <w:t>% питьевой водой</w:t>
            </w:r>
            <w:r>
              <w:rPr>
                <w:sz w:val="18"/>
                <w:szCs w:val="18"/>
              </w:rPr>
              <w:t xml:space="preserve"> -1й слой</w:t>
            </w:r>
          </w:p>
        </w:tc>
        <w:tc>
          <w:tcPr>
            <w:tcW w:w="1416" w:type="dxa"/>
          </w:tcPr>
          <w:p w:rsidR="002655D5" w:rsidRPr="00887D70" w:rsidRDefault="002655D5" w:rsidP="000C37C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Способ нанесения</w:t>
            </w:r>
          </w:p>
        </w:tc>
        <w:tc>
          <w:tcPr>
            <w:tcW w:w="2268" w:type="dxa"/>
          </w:tcPr>
          <w:p w:rsidR="002655D5" w:rsidRPr="00887D70" w:rsidRDefault="002655D5" w:rsidP="000C3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Только вручную</w:t>
            </w:r>
          </w:p>
        </w:tc>
      </w:tr>
      <w:tr w:rsidR="002655D5" w:rsidRPr="00887D70" w:rsidTr="00095062">
        <w:tc>
          <w:tcPr>
            <w:tcW w:w="1694" w:type="dxa"/>
          </w:tcPr>
          <w:p w:rsidR="002655D5" w:rsidRPr="00887D70" w:rsidRDefault="002655D5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транспортировки и хранения</w:t>
            </w:r>
          </w:p>
        </w:tc>
        <w:tc>
          <w:tcPr>
            <w:tcW w:w="2332" w:type="dxa"/>
          </w:tcPr>
          <w:p w:rsidR="002655D5" w:rsidRPr="00887D70" w:rsidRDefault="002655D5" w:rsidP="003D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3D237A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С  до +36С</w:t>
            </w:r>
          </w:p>
        </w:tc>
        <w:tc>
          <w:tcPr>
            <w:tcW w:w="1611" w:type="dxa"/>
          </w:tcPr>
          <w:p w:rsidR="002655D5" w:rsidRPr="00887D70" w:rsidRDefault="002655D5" w:rsidP="000C37C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Упаковка</w:t>
            </w:r>
          </w:p>
        </w:tc>
        <w:tc>
          <w:tcPr>
            <w:tcW w:w="1560" w:type="dxa"/>
          </w:tcPr>
          <w:p w:rsidR="002655D5" w:rsidRPr="00887D70" w:rsidRDefault="002655D5" w:rsidP="00D7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кг </w:t>
            </w:r>
          </w:p>
        </w:tc>
        <w:tc>
          <w:tcPr>
            <w:tcW w:w="1416" w:type="dxa"/>
          </w:tcPr>
          <w:p w:rsidR="002655D5" w:rsidRPr="00887D70" w:rsidRDefault="002655D5" w:rsidP="000C37C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Инструменты</w:t>
            </w:r>
          </w:p>
        </w:tc>
        <w:tc>
          <w:tcPr>
            <w:tcW w:w="2268" w:type="dxa"/>
          </w:tcPr>
          <w:p w:rsidR="002655D5" w:rsidRPr="00887D70" w:rsidRDefault="002655D5" w:rsidP="00E44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губка, перчатка</w:t>
            </w:r>
          </w:p>
        </w:tc>
      </w:tr>
      <w:tr w:rsidR="002655D5" w:rsidRPr="00887D70" w:rsidTr="00095062">
        <w:tc>
          <w:tcPr>
            <w:tcW w:w="1694" w:type="dxa"/>
          </w:tcPr>
          <w:p w:rsidR="002655D5" w:rsidRPr="00887D70" w:rsidRDefault="002655D5" w:rsidP="000C37CA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Утилизация</w:t>
            </w:r>
          </w:p>
        </w:tc>
        <w:tc>
          <w:tcPr>
            <w:tcW w:w="2332" w:type="dxa"/>
          </w:tcPr>
          <w:p w:rsidR="002655D5" w:rsidRPr="00887D70" w:rsidRDefault="002655D5" w:rsidP="000C37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использования тару утилизировать как бытовые отходы</w:t>
            </w:r>
          </w:p>
        </w:tc>
        <w:tc>
          <w:tcPr>
            <w:tcW w:w="1611" w:type="dxa"/>
          </w:tcPr>
          <w:p w:rsidR="002655D5" w:rsidRPr="00887D70" w:rsidRDefault="002655D5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2655D5" w:rsidRPr="00887D70" w:rsidRDefault="002655D5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2655D5" w:rsidRPr="00C10437" w:rsidRDefault="002655D5" w:rsidP="000C37CA">
            <w:pPr>
              <w:rPr>
                <w:b/>
                <w:color w:val="000000" w:themeColor="text1"/>
                <w:sz w:val="18"/>
                <w:szCs w:val="18"/>
              </w:rPr>
            </w:pPr>
            <w:r w:rsidRPr="00C10437">
              <w:rPr>
                <w:b/>
                <w:color w:val="000000" w:themeColor="text1"/>
                <w:sz w:val="18"/>
                <w:szCs w:val="18"/>
              </w:rPr>
              <w:t>Цветовая гамма</w:t>
            </w:r>
          </w:p>
        </w:tc>
        <w:tc>
          <w:tcPr>
            <w:tcW w:w="2268" w:type="dxa"/>
          </w:tcPr>
          <w:p w:rsidR="002655D5" w:rsidRPr="008911D9" w:rsidRDefault="002655D5" w:rsidP="000C37CA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911D9">
              <w:rPr>
                <w:rFonts w:cs="Arial"/>
                <w:sz w:val="18"/>
                <w:szCs w:val="18"/>
              </w:rPr>
              <w:t>Белый</w:t>
            </w:r>
            <w:proofErr w:type="gramEnd"/>
            <w:r w:rsidRPr="008911D9">
              <w:rPr>
                <w:rFonts w:cs="Arial"/>
                <w:sz w:val="18"/>
                <w:szCs w:val="18"/>
              </w:rPr>
              <w:t>, колеруется любыми органическими красителями</w:t>
            </w:r>
          </w:p>
        </w:tc>
      </w:tr>
    </w:tbl>
    <w:p w:rsidR="00B12713" w:rsidRDefault="00B12713" w:rsidP="0067188B"/>
    <w:p w:rsidR="00F31AC1" w:rsidRDefault="00F31AC1" w:rsidP="0067188B"/>
    <w:p w:rsidR="00F31AC1" w:rsidRPr="00DE1B51" w:rsidRDefault="00F31AC1" w:rsidP="0067188B"/>
    <w:sectPr w:rsidR="00F31AC1" w:rsidRPr="00DE1B51" w:rsidSect="00F44472"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4F"/>
    <w:rsid w:val="00070508"/>
    <w:rsid w:val="00095062"/>
    <w:rsid w:val="000B2AFD"/>
    <w:rsid w:val="000B73DE"/>
    <w:rsid w:val="000E1787"/>
    <w:rsid w:val="0011120E"/>
    <w:rsid w:val="00121E97"/>
    <w:rsid w:val="001267AC"/>
    <w:rsid w:val="00136D6F"/>
    <w:rsid w:val="00195754"/>
    <w:rsid w:val="00197781"/>
    <w:rsid w:val="001B36D3"/>
    <w:rsid w:val="001C68ED"/>
    <w:rsid w:val="001F5FDD"/>
    <w:rsid w:val="00240DE4"/>
    <w:rsid w:val="00255E79"/>
    <w:rsid w:val="002655D5"/>
    <w:rsid w:val="002A1BEE"/>
    <w:rsid w:val="002B09B7"/>
    <w:rsid w:val="002D0262"/>
    <w:rsid w:val="002E7A6B"/>
    <w:rsid w:val="00316198"/>
    <w:rsid w:val="003634A4"/>
    <w:rsid w:val="0038194C"/>
    <w:rsid w:val="003A23CE"/>
    <w:rsid w:val="003A78BF"/>
    <w:rsid w:val="003C23E5"/>
    <w:rsid w:val="003D237A"/>
    <w:rsid w:val="003F1B3B"/>
    <w:rsid w:val="003F3AD8"/>
    <w:rsid w:val="00487F82"/>
    <w:rsid w:val="004E1301"/>
    <w:rsid w:val="005078B9"/>
    <w:rsid w:val="005358AF"/>
    <w:rsid w:val="00547121"/>
    <w:rsid w:val="00593CD8"/>
    <w:rsid w:val="0067188B"/>
    <w:rsid w:val="00691B23"/>
    <w:rsid w:val="00697F89"/>
    <w:rsid w:val="006B37E6"/>
    <w:rsid w:val="00731736"/>
    <w:rsid w:val="007939CA"/>
    <w:rsid w:val="007C56C6"/>
    <w:rsid w:val="00887D70"/>
    <w:rsid w:val="008911D9"/>
    <w:rsid w:val="008C1630"/>
    <w:rsid w:val="008C6F11"/>
    <w:rsid w:val="009452E3"/>
    <w:rsid w:val="0096583D"/>
    <w:rsid w:val="00990C4A"/>
    <w:rsid w:val="009C6515"/>
    <w:rsid w:val="009D3308"/>
    <w:rsid w:val="00A4597B"/>
    <w:rsid w:val="00A53FA7"/>
    <w:rsid w:val="00A8642D"/>
    <w:rsid w:val="00A93714"/>
    <w:rsid w:val="00AA2997"/>
    <w:rsid w:val="00AA75B3"/>
    <w:rsid w:val="00AC374F"/>
    <w:rsid w:val="00AC4588"/>
    <w:rsid w:val="00B12713"/>
    <w:rsid w:val="00BA75FA"/>
    <w:rsid w:val="00BB105E"/>
    <w:rsid w:val="00BB3002"/>
    <w:rsid w:val="00BE7391"/>
    <w:rsid w:val="00BF1391"/>
    <w:rsid w:val="00C10437"/>
    <w:rsid w:val="00C26952"/>
    <w:rsid w:val="00CE7945"/>
    <w:rsid w:val="00D15A40"/>
    <w:rsid w:val="00D72606"/>
    <w:rsid w:val="00D87EAD"/>
    <w:rsid w:val="00D932A6"/>
    <w:rsid w:val="00DE1B51"/>
    <w:rsid w:val="00DF0024"/>
    <w:rsid w:val="00E44903"/>
    <w:rsid w:val="00E50448"/>
    <w:rsid w:val="00EA017C"/>
    <w:rsid w:val="00ED0C2D"/>
    <w:rsid w:val="00F31AC1"/>
    <w:rsid w:val="00F44472"/>
    <w:rsid w:val="00F7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НАЗНАЧЕНИЕ: покрытие водоразбавляемое, на акриловой основе, полукроющее. Использ</vt:lpstr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irina.sadovnikova</dc:creator>
  <cp:lastModifiedBy>irina.sadovnikova</cp:lastModifiedBy>
  <cp:revision>9</cp:revision>
  <cp:lastPrinted>2021-05-28T13:09:00Z</cp:lastPrinted>
  <dcterms:created xsi:type="dcterms:W3CDTF">2021-05-28T12:50:00Z</dcterms:created>
  <dcterms:modified xsi:type="dcterms:W3CDTF">2021-06-16T11:00:00Z</dcterms:modified>
</cp:coreProperties>
</file>